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09" w:rsidRPr="00EF15EC" w:rsidRDefault="00147F09" w:rsidP="00147F09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color w:val="000000"/>
          <w:sz w:val="32"/>
          <w:szCs w:val="32"/>
        </w:rPr>
      </w:pPr>
      <w:r w:rsidRPr="00EF15EC">
        <w:rPr>
          <w:rFonts w:cs="Times New Roman"/>
          <w:b/>
          <w:color w:val="000000"/>
          <w:sz w:val="32"/>
          <w:szCs w:val="32"/>
        </w:rPr>
        <w:t>А</w:t>
      </w:r>
      <w:r w:rsidR="001D2492">
        <w:rPr>
          <w:rFonts w:cs="Times New Roman"/>
          <w:b/>
          <w:color w:val="000000"/>
          <w:sz w:val="32"/>
          <w:szCs w:val="32"/>
        </w:rPr>
        <w:t xml:space="preserve">налитическая информация для </w:t>
      </w:r>
      <w:r w:rsidRPr="00EF15EC">
        <w:rPr>
          <w:rFonts w:cs="Times New Roman"/>
          <w:b/>
          <w:color w:val="000000"/>
          <w:sz w:val="32"/>
          <w:szCs w:val="32"/>
        </w:rPr>
        <w:t xml:space="preserve">образовательной организации </w:t>
      </w:r>
    </w:p>
    <w:p w:rsidR="00147F09" w:rsidRDefault="00147F09" w:rsidP="00147F09">
      <w:pPr>
        <w:spacing w:after="0" w:line="240" w:lineRule="auto"/>
        <w:contextualSpacing/>
        <w:jc w:val="center"/>
        <w:rPr>
          <w:rFonts w:cs="Times New Roman"/>
          <w:b/>
          <w:color w:val="000000"/>
          <w:sz w:val="32"/>
          <w:szCs w:val="32"/>
        </w:rPr>
      </w:pPr>
      <w:r w:rsidRPr="00EF15EC">
        <w:rPr>
          <w:rFonts w:cs="Times New Roman"/>
          <w:b/>
          <w:color w:val="000000"/>
          <w:sz w:val="32"/>
          <w:szCs w:val="32"/>
        </w:rPr>
        <w:t>по итогам Независимой оценки качества образовательной деятельности (НОКОД)</w:t>
      </w:r>
    </w:p>
    <w:p w:rsidR="006F33B8" w:rsidRPr="007059AE" w:rsidRDefault="006F34CF" w:rsidP="00147F09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7059AE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ДОУ  № 11 г. Боготола</w:t>
      </w:r>
    </w:p>
    <w:p w:rsidR="006F33B8" w:rsidRPr="006F33B8" w:rsidRDefault="006F33B8" w:rsidP="006F33B8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 w:rsidRPr="006F33B8">
        <w:rPr>
          <w:sz w:val="24"/>
          <w:szCs w:val="24"/>
        </w:rPr>
        <w:t xml:space="preserve">В разработанной Оператором аналитической модели исследования в рамках НОКОД введены два оценочно-аналитических постулата   (экспертных допущения, не требующих проверки истинности – положений,  принимаемых без доказательства) : </w:t>
      </w:r>
    </w:p>
    <w:p w:rsidR="006F33B8" w:rsidRPr="006F33B8" w:rsidRDefault="006F33B8" w:rsidP="006F33B8">
      <w:pPr>
        <w:pStyle w:val="a4"/>
        <w:widowControl w:val="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F33B8">
        <w:rPr>
          <w:b/>
          <w:sz w:val="24"/>
          <w:szCs w:val="24"/>
        </w:rPr>
        <w:t>Постулат о неудовлетворительном уровне  качества деятельности образовательной организации</w:t>
      </w:r>
      <w:r w:rsidRPr="006F33B8">
        <w:rPr>
          <w:sz w:val="24"/>
          <w:szCs w:val="24"/>
        </w:rPr>
        <w:t>. Согласно этому постулату – удовлетворительный уровень качества деятельности образовательной организации характеризуется численной величиной любого используемого для НОКОД оценочного критерия – не ниже уровня 0,5 (50%) от максимальной оценочной величины (оценочного веса), установленного для данного аналитического критерия. (Каждый критерий является составным оценочным параметром, состоящим из показателей и базовых аналитических факторов  (БАФ).  Каждый критерий характеризует какой-то определённый целостно-совокупный, комплексный содержательно-целевой сегмент, деятельностный пласт в работе образовательной организации.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sz w:val="24"/>
          <w:szCs w:val="24"/>
        </w:rPr>
      </w:pPr>
      <w:r w:rsidRPr="006F33B8">
        <w:rPr>
          <w:b/>
          <w:sz w:val="24"/>
          <w:szCs w:val="24"/>
        </w:rPr>
        <w:t>Оценочный уровень ниже 0,5 от максимального по любому критерию считается неудовлетворительным</w:t>
      </w:r>
      <w:r w:rsidRPr="006F33B8">
        <w:rPr>
          <w:sz w:val="24"/>
          <w:szCs w:val="24"/>
        </w:rPr>
        <w:t xml:space="preserve">. При проведении НОКОД результат фактической оценки по каждому отдельному критерию должен быть не ниже пятидесятипроцентной величины от установленного для критерия максимума. Наличие у организации оценки ниже 0,5 установленной максимальной величины хотя бы по одному критерию может служить поводом  и причиной для признания неудовлетворительной всей работы организации и деятельности её управленческого звена. 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sz w:val="24"/>
          <w:szCs w:val="24"/>
        </w:rPr>
      </w:pPr>
      <w:r w:rsidRPr="006F33B8">
        <w:rPr>
          <w:sz w:val="24"/>
          <w:szCs w:val="24"/>
        </w:rPr>
        <w:t>Постулат о «неудовлетворительном уровне» можно, но иногда не целесообразно применять к отдельным показателям и тем более базовым измерительным факторам.</w:t>
      </w:r>
    </w:p>
    <w:p w:rsidR="006F33B8" w:rsidRPr="006F33B8" w:rsidRDefault="006F33B8" w:rsidP="006F33B8">
      <w:pPr>
        <w:pStyle w:val="a4"/>
        <w:widowControl w:val="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F33B8">
        <w:rPr>
          <w:b/>
          <w:sz w:val="24"/>
          <w:szCs w:val="24"/>
        </w:rPr>
        <w:t xml:space="preserve">Постулат о высоком уровне качества деятельности образовательной организации. </w:t>
      </w:r>
      <w:r w:rsidRPr="006F33B8">
        <w:rPr>
          <w:sz w:val="24"/>
          <w:szCs w:val="24"/>
        </w:rPr>
        <w:t>Согласно этому постулату –</w:t>
      </w:r>
      <w:r w:rsidRPr="006F33B8">
        <w:rPr>
          <w:b/>
          <w:sz w:val="24"/>
          <w:szCs w:val="24"/>
        </w:rPr>
        <w:t xml:space="preserve"> </w:t>
      </w:r>
      <w:r w:rsidRPr="006F33B8">
        <w:rPr>
          <w:sz w:val="24"/>
          <w:szCs w:val="24"/>
        </w:rPr>
        <w:t xml:space="preserve">считаемый высоким уровень качества деятельности образовательной организации характеризуется численной величиной каждого используемого для НОКОД оценочного критерия – выше 0,8 (80%) от максимальной оценочной величины (числового веса), установленного для определённого аналитического критерия. Высоким уровнем эффективности (качества) деятельности образовательной организации признаётся уровень с оценкой её  работы числовым оценочным значением – больше 0,8 максимальной оценочной величины критерия – одновременно по всем критериям. Наличие в оценочном массиве НОКОД суммарной оценки по любому из критериев ниже 0,8 от максимального уровня является фактором невозможности отнесения организации к числу организаций с высоким уровнем качества образовательной деятельности. Для собственной аналитики, текущего мониторинга деятельности организации постулат о «восьмидесятипроцентоном  уровне» можно применять к отдельным показателям и даже к БАФам как определённый целевой ориентир. 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b/>
          <w:sz w:val="24"/>
          <w:szCs w:val="24"/>
        </w:rPr>
      </w:pPr>
      <w:r w:rsidRPr="006F33B8">
        <w:rPr>
          <w:b/>
          <w:sz w:val="24"/>
          <w:szCs w:val="24"/>
        </w:rPr>
        <w:t>Для практических оценочных целей и выводов о качестве деятельности  образовательной организации уровень оценочных результатов по каждому из критериев в промежутке между 0,5 до 0,8 от максимально установленного (включая обе краевые границы оценочного диапазона) считается удовлетворительным, нормальным.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sz w:val="24"/>
          <w:szCs w:val="24"/>
        </w:rPr>
      </w:pPr>
      <w:r w:rsidRPr="006F33B8">
        <w:rPr>
          <w:sz w:val="24"/>
          <w:szCs w:val="24"/>
        </w:rPr>
        <w:t>Исходя из двух постулатов («о неудовлетворительном уровне» и «о  высоком уровне») проводится анализ исследовательского массива данных, интерпретация результатов, делаются содержательные смысловые выводы по результатам исследований и формулируются некоторые возможные рекомендации по изменению, оптимизации, повышению эффективности деятельности образовательной организации.</w:t>
      </w:r>
    </w:p>
    <w:p w:rsidR="00147F09" w:rsidRDefault="00147F09" w:rsidP="00147F09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408A6" w:rsidRDefault="004B63DD" w:rsidP="004B63D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Анализ оценочных уровней организации работы ДОУ </w:t>
      </w:r>
      <w:r w:rsidR="006F34CF" w:rsidRPr="006F34CF">
        <w:rPr>
          <w:b/>
          <w:color w:val="000000"/>
          <w:sz w:val="24"/>
          <w:szCs w:val="24"/>
        </w:rPr>
        <w:t xml:space="preserve">№ 11 </w:t>
      </w:r>
      <w:r>
        <w:rPr>
          <w:b/>
          <w:color w:val="000000"/>
          <w:sz w:val="24"/>
          <w:szCs w:val="24"/>
        </w:rPr>
        <w:t>г.Боготола по всем аналитическим позициям НОКОД</w:t>
      </w:r>
    </w:p>
    <w:tbl>
      <w:tblPr>
        <w:tblW w:w="1567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801"/>
        <w:gridCol w:w="1552"/>
        <w:gridCol w:w="10348"/>
        <w:gridCol w:w="744"/>
        <w:gridCol w:w="744"/>
        <w:gridCol w:w="744"/>
        <w:gridCol w:w="745"/>
      </w:tblGrid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D7790" w:rsidRDefault="006F34CF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max</w:t>
            </w:r>
          </w:p>
          <w:p w:rsidR="006F34CF" w:rsidRPr="00D45977" w:rsidRDefault="006F34CF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ru-RU"/>
              </w:rPr>
            </w:pPr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9D7790" w:rsidRDefault="006F34CF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аналитический фактор (код)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9D7790" w:rsidRDefault="006F34CF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val="en-US" w:eastAsia="ru-RU"/>
              </w:rPr>
              <w:t>и</w:t>
            </w:r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нформация об аналитических факторах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F34CF" w:rsidRPr="006F34CF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34C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&lt; 0,5 max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&gt; 0,8 max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4E6B3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5" w:anchor="RANGE!B15" w:tooltip="Полнота и актуальность информации об организации, осуществляющей образовательную деятельность, и ее деятельности, размещенной на официальном сайте в " w:history="1">
              <w:r w:rsidR="006F34CF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4B37">
              <w:rPr>
                <w:rFonts w:asciiTheme="minorHAnsi" w:hAnsiTheme="minorHAnsi"/>
                <w:b/>
                <w:sz w:val="20"/>
                <w:szCs w:val="20"/>
              </w:rPr>
              <w:t>Полнота</w:t>
            </w:r>
            <w:r w:rsidRPr="00964B37">
              <w:rPr>
                <w:rStyle w:val="a6"/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64B37">
              <w:rPr>
                <w:rFonts w:asciiTheme="minorHAnsi" w:hAnsiTheme="minorHAnsi"/>
                <w:b/>
                <w:sz w:val="20"/>
                <w:szCs w:val="20"/>
              </w:rPr>
              <w:t xml:space="preserve">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“Интернет” (далее - сеть Интернет) (для муниципальных организаций - информации, размещенной, в том числе на официальном сайте в сети Интернет </w:t>
            </w:r>
            <w:hyperlink r:id="rId6" w:history="1">
              <w:r w:rsidRPr="00964B37">
                <w:rPr>
                  <w:rStyle w:val="a3"/>
                  <w:rFonts w:asciiTheme="minorHAnsi" w:hAnsiTheme="minorHAnsi"/>
                  <w:b/>
                  <w:sz w:val="20"/>
                  <w:szCs w:val="20"/>
                </w:rPr>
                <w:t>www.bus.gov.ru</w:t>
              </w:r>
            </w:hyperlink>
            <w:r w:rsidRPr="00964B37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</w:p>
          <w:p w:rsidR="006F34CF" w:rsidRPr="00964B37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bCs/>
                <w:color w:val="3F3F3F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964B37">
              <w:rPr>
                <w:rFonts w:asciiTheme="minorHAnsi" w:hAnsiTheme="minorHAnsi"/>
                <w:i/>
                <w:sz w:val="20"/>
                <w:szCs w:val="20"/>
              </w:rPr>
              <w:t xml:space="preserve">Исследование официальных сайтов организаций. Исследование сайта </w:t>
            </w:r>
            <w:hyperlink r:id="rId7" w:history="1">
              <w:r w:rsidRPr="00964B37">
                <w:rPr>
                  <w:rStyle w:val="a3"/>
                  <w:rFonts w:asciiTheme="minorHAnsi" w:hAnsiTheme="minorHAnsi"/>
                  <w:i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4E6B3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8" w:anchor="RANGE!B16" w:tooltip="Наличие на официальном сайте организации в сети Интернет сведений о педагогических работниках организации" w:history="1">
              <w:r w:rsidR="006F34CF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64B37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  <w:p w:rsidR="006F34CF" w:rsidRPr="00964B37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64B3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– </w:t>
            </w:r>
            <w:r w:rsidRPr="00964B37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Исследование официальных сайтов организаций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8,6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4E6B3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9" w:anchor="RANGE!B17" w:tooltip="Доступность взаимодействия организации с получателями образовательных услуг по телефону" w:history="1">
              <w:r w:rsidR="006F34CF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64B37">
              <w:rPr>
                <w:b/>
                <w:sz w:val="20"/>
                <w:szCs w:val="20"/>
              </w:rPr>
              <w:t>Доступность взаимодействия организации с получателями образовательных услуг по телефону</w:t>
            </w:r>
          </w:p>
          <w:p w:rsidR="006F34CF" w:rsidRPr="00964B37" w:rsidRDefault="006F34CF" w:rsidP="00E7394C">
            <w:pPr>
              <w:spacing w:after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964B37">
              <w:rPr>
                <w:sz w:val="20"/>
                <w:szCs w:val="20"/>
              </w:rPr>
              <w:t xml:space="preserve">– </w:t>
            </w:r>
            <w:r w:rsidRPr="00964B37">
              <w:rPr>
                <w:i/>
                <w:sz w:val="20"/>
                <w:szCs w:val="20"/>
              </w:rPr>
              <w:t>Телефонный дозвон до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7,2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4E6B3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10" w:anchor="RANGE!B21" w:tooltip="Наличие информации, важной для родителей (законных представителей) воспитанников и размещенной в здании организации (стенды, экраны и т.д.)" w:history="1">
              <w:r w:rsidR="006F34CF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1.6.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64B37">
              <w:rPr>
                <w:b/>
                <w:sz w:val="20"/>
                <w:szCs w:val="20"/>
              </w:rPr>
              <w:t>Наличие информации, важной для родителей (законных представителей) воспитанников и размещенной в здании организации (стенды, экраны и т.д.)</w:t>
            </w:r>
          </w:p>
          <w:p w:rsidR="006F34CF" w:rsidRPr="00964B37" w:rsidRDefault="006F34CF" w:rsidP="00E7394C">
            <w:pPr>
              <w:spacing w:after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964B37">
              <w:rPr>
                <w:sz w:val="20"/>
                <w:szCs w:val="20"/>
              </w:rPr>
              <w:t xml:space="preserve">– </w:t>
            </w: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11" w:anchor="RANGE!B26" w:tooltip="открытость и доступность информации об организациях" w:history="1">
              <w:r w:rsidR="006F34CF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1</w:t>
              </w:r>
            </w:hyperlink>
          </w:p>
        </w:tc>
        <w:tc>
          <w:tcPr>
            <w:tcW w:w="10348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Открытость и доступность информации об организациях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28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27,2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4E6B3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12" w:anchor="RANGE!B23" w:tooltip="Материально-техническое и информационное обеспечение организации" w:history="1">
              <w:r w:rsidR="006F34CF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2.1.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4B37">
              <w:rPr>
                <w:rFonts w:asciiTheme="minorHAnsi" w:hAnsiTheme="minorHAnsi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  <w:p w:rsidR="006F34CF" w:rsidRPr="00964B37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964B37">
              <w:rPr>
                <w:sz w:val="20"/>
                <w:szCs w:val="20"/>
              </w:rPr>
              <w:t xml:space="preserve">– </w:t>
            </w: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10,00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4E6B3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</w:pPr>
            <w:r w:rsidRPr="004E6B3C"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4E6B3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984806" w:themeColor="accent6" w:themeShade="80"/>
                <w:u w:val="single"/>
                <w:lang w:eastAsia="ru-RU"/>
              </w:rPr>
            </w:pPr>
            <w:hyperlink r:id="rId13" w:anchor="RANGE!B24" w:tooltip="Наличие необходимых условий для охраны и укрепления здоровья, организации питания обучающихся " w:history="1">
              <w:r w:rsidR="006F34CF" w:rsidRPr="004E6B3C">
                <w:rPr>
                  <w:rFonts w:eastAsia="Times New Roman" w:cs="Times New Roman"/>
                  <w:b/>
                  <w:bCs/>
                  <w:color w:val="984806" w:themeColor="accent6" w:themeShade="80"/>
                  <w:u w:val="single"/>
                  <w:lang w:eastAsia="ru-RU"/>
                </w:rPr>
                <w:t>2.2.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b/>
                <w:color w:val="984806" w:themeColor="accent6" w:themeShade="80"/>
                <w:sz w:val="20"/>
                <w:szCs w:val="20"/>
              </w:rPr>
              <w:t>Наличие необходимых условий для охраны и укрепления здоровья, организации питания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29,12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27,58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14" w:anchor="RANGE!B25" w:tooltip="Считаете ли Вы, что в детском саду созданы необходимые условия для охраны и укрепления здоровья воспитанников" w:history="1">
              <w:r w:rsidR="006F34CF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в1 Арв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pStyle w:val="a5"/>
              <w:spacing w:line="216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9,53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9,29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15" w:anchor="RANGE!B26" w:tooltip="Считаете ли Вы, что в детском саду организовано качественное питание воспитанников" w:history="1">
              <w:r w:rsidR="006F34CF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в2 Арв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pStyle w:val="a5"/>
              <w:spacing w:line="216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9,59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8,90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7394C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u w:val="single"/>
                <w:lang w:eastAsia="ru-RU"/>
              </w:rPr>
            </w:pPr>
            <w:hyperlink r:id="rId16" w:anchor="RANGE!B27" w:tooltip="Наличие необходимых условий для охраны и укрепления здоровья, организации питания обучающихся " w:history="1">
              <w:r w:rsidR="006F34CF" w:rsidRPr="00E7394C">
                <w:rPr>
                  <w:rFonts w:eastAsia="Times New Roman" w:cs="Times New Roman"/>
                  <w:u w:val="single"/>
                  <w:lang w:eastAsia="ru-RU"/>
                </w:rPr>
                <w:t>п 2.2 в ЧЛН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pStyle w:val="a5"/>
              <w:spacing w:line="216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64B37">
              <w:rPr>
                <w:rFonts w:asciiTheme="minorHAnsi" w:hAnsiTheme="minorHAnsi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9,40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984806" w:themeColor="accent6" w:themeShade="80"/>
                <w:u w:val="single"/>
                <w:lang w:eastAsia="ru-RU"/>
              </w:rPr>
            </w:pPr>
            <w:hyperlink r:id="rId17" w:anchor="RANGE!B28" w:tooltip="Условия для индивидуальной работы с обучающимися, дополнительное образование и возможности для творческого развития обучающихся " w:history="1">
              <w:r w:rsidR="006F34CF" w:rsidRPr="00E7394C">
                <w:rPr>
                  <w:rFonts w:eastAsia="Times New Roman" w:cs="Times New Roman"/>
                  <w:b/>
                  <w:bCs/>
                  <w:color w:val="984806" w:themeColor="accent6" w:themeShade="80"/>
                  <w:u w:val="single"/>
                  <w:lang w:eastAsia="ru-RU"/>
                </w:rPr>
                <w:t>2.3.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spacing w:after="0" w:line="216" w:lineRule="auto"/>
              <w:contextualSpacing/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964B37">
              <w:rPr>
                <w:b/>
                <w:color w:val="984806" w:themeColor="accent6" w:themeShade="80"/>
                <w:sz w:val="20"/>
                <w:szCs w:val="20"/>
              </w:rPr>
              <w:t>Условия для индивидуальной работы с воспитанниками, дополнительное образование и возможности для творческого развития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11,92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12,42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18" w:anchor="RANGE!B29" w:tooltip="Считаете ли Вы, что в детском саду созданы необходимые условия для дополнительного образования детей с учетом их интересов " w:history="1">
              <w:r w:rsidR="006F34CF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в3 Арв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8,92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8,82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7394C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u w:val="single"/>
                <w:lang w:eastAsia="ru-RU"/>
              </w:rPr>
            </w:pPr>
            <w:hyperlink r:id="rId19" w:anchor="RANGE!B30" w:tooltip="Условия для индивидуальной работы с воспитанниками " w:history="1">
              <w:r w:rsidR="006F34CF" w:rsidRPr="00E7394C">
                <w:rPr>
                  <w:rFonts w:eastAsia="Times New Roman" w:cs="Times New Roman"/>
                  <w:u w:val="single"/>
                  <w:lang w:eastAsia="ru-RU"/>
                </w:rPr>
                <w:t>п 2.3 в ЧЛН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color w:val="9C0006"/>
                <w:lang w:eastAsia="ru-RU"/>
              </w:rPr>
              <w:t>3,00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9C0006"/>
                <w:lang w:eastAsia="ru-RU"/>
              </w:rPr>
              <w:t>3,60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984806" w:themeColor="accent6" w:themeShade="80"/>
                <w:u w:val="single"/>
                <w:lang w:eastAsia="ru-RU"/>
              </w:rPr>
            </w:pPr>
            <w:hyperlink r:id="rId20" w:anchor="RANGE!B31" w:tooltip="Наличие возможности оказания психолого-педагогической, медицинской и социальной помощи обучающимся" w:history="1">
              <w:r w:rsidR="006F34CF" w:rsidRPr="00E7394C">
                <w:rPr>
                  <w:rFonts w:eastAsia="Times New Roman" w:cs="Times New Roman"/>
                  <w:b/>
                  <w:bCs/>
                  <w:color w:val="984806" w:themeColor="accent6" w:themeShade="80"/>
                  <w:u w:val="single"/>
                  <w:lang w:eastAsia="ru-RU"/>
                </w:rPr>
                <w:t>2.4.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eastAsia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ru-RU"/>
              </w:rPr>
              <w:t>Наличие возможности оказания психолого-педагогической, медицинской и социальной помощи воспитанникам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6,70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7,93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21" w:anchor="RANGE!B32" w:tooltip="Считаете ли Вы, что в детском саду созданы необходимые условия для оказания психолого-педагогической, медицинской и социальной помощи воспитанникам " w:history="1">
              <w:r w:rsidR="006F34CF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в4 Арв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6,73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7394C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u w:val="single"/>
                <w:lang w:eastAsia="ru-RU"/>
              </w:rPr>
            </w:pPr>
            <w:hyperlink r:id="rId22" w:anchor="RANGE!B33" w:tooltip="Наличие возможности оказания психолого-педагогической, медицинской и социальной помощи обучающимся  " w:history="1">
              <w:r w:rsidR="006F34CF" w:rsidRPr="00E7394C">
                <w:rPr>
                  <w:rFonts w:eastAsia="Times New Roman" w:cs="Times New Roman"/>
                  <w:u w:val="single"/>
                  <w:lang w:eastAsia="ru-RU"/>
                </w:rPr>
                <w:t>п 2.4 в ЧЛН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1,40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23" w:anchor="RANGE!B34" w:tooltip="Наличие условий организации обучения и воспитания обучающихся  с ограниченными возможностями здоровья и инвалидов" w:history="1">
              <w:r w:rsidR="006F34CF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2.5.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964B37" w:rsidRDefault="006F34CF" w:rsidP="00E7394C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64B37">
              <w:rPr>
                <w:b/>
                <w:sz w:val="20"/>
                <w:szCs w:val="20"/>
              </w:rPr>
              <w:t>Наличие условий организации обучения и воспитания воспитанников с ограниченными возможностями здоровья и инвалидов</w:t>
            </w:r>
          </w:p>
          <w:p w:rsidR="006F34CF" w:rsidRPr="00964B37" w:rsidRDefault="006F34CF" w:rsidP="00E7394C">
            <w:pPr>
              <w:spacing w:after="0"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– </w:t>
            </w: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  <w:t>1,00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24" w:anchor="RANGE!B35" w:tooltip="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 " w:history="1">
              <w:r w:rsidR="006F34CF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2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b/>
                <w:color w:val="C00000"/>
              </w:rPr>
            </w:pPr>
            <w:r w:rsidRPr="00E7394C">
              <w:rPr>
                <w:b/>
                <w:color w:val="C0000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57,73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58,93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37,5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5" w:anchor="RANGE!B37" w:tooltip="Доля родителей (законных представителей) воспитанников, положительно оценивающих доброжелательность и вежливость педагогических работников организации (воспитатели, музыкальный руководитель, воспитатель по физкультуре, педагог-психолог, логопед и др.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положительно оценивающих доброжелательность и вежливость педработников организации и помощников воспитателей, от общего числа респондентов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8,63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4</w:t>
            </w:r>
          </w:p>
        </w:tc>
        <w:bookmarkStart w:id="0" w:name="RANGE!B36"/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fldChar w:fldCharType="begin"/>
            </w:r>
            <w:r w:rsidR="006F34CF"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instrText xml:space="preserve"> HYPERLINK "file:///E:\\HP\\РАБОЧИЙ%20СТОЛ\\РЕСУРСНЫЙ%20ЦЕНТР\\ГРАНТ-КООРДИНАТОР\\ОЦЕНКА-ОБРАЗОВАНИЕ\\ОЦЕНКА-ОБР_БОГОТОЛ\\ДОУ-матрица_Боготол.XLSX" \l "RANGE!B36" \o "Доля родителей (законных представителей) воспитанников, положительно оценивающих доброжелательность и вежливость медицинского персонала, от общего числа респондентов" </w:instrText>
            </w:r>
            <w:r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fldChar w:fldCharType="separate"/>
            </w:r>
            <w:r w:rsidR="006F34CF"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t>3.2.</w:t>
            </w:r>
            <w:r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fldChar w:fldCharType="end"/>
            </w:r>
            <w:bookmarkEnd w:id="0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положительно оценивающих доброжелательность и вежливость медицинского персонала, от общего числа респондентов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2,34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lastRenderedPageBreak/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6" w:anchor="RANGE!B39" w:tooltip="Доля родителей (законных представителей) воспитанников, положительно оценивающих доброжелательность и вежливость представителей администрации  организации (директор (заведующий), заместители директора, бухгалтерия), от общего числа респондентов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положительно оценивающих доброжелательность и вежливость представителей администрации  организации (директор (заведующий), заместители директора, бухгалтерия), от общего числа респондентов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4,86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4,74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7" w:anchor="RANGE!B40" w:tooltip="Доля родителей (законных представителей) воспитанников, удовлетворенных системой оценивания достижений, справедливостью требований в организации, от общего числа респондентов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3.4.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системой оценивания достижений, справедливостью требований в организации, от общего числа респондентов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4,74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4,75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8" w:anchor="RANGE!B41" w:tooltip="Доля родителей (законных представителей) воспитанников, удовлетворенных психологическим состоянием ребенка, связанным с его пребыванием в организации (общение с работниками организации, взаимодействие с другими воспитанниками), от общего числа респонденто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3.5.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психологическим состоянием ребенка, связанным с его пребыванием в организации (общение с работниками организации, взаимодействие с другими воспитанниками), от общего числа респондентов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8,65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9,43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9" w:anchor="RANGE!B42" w:tooltip="Доля родителей (законных представителей) воспитанников, удовлетворенных доброжелательностью и своевременностью информирования о проблемах ребенка в организации, от общего числа респондентов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3.6.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доброжелательностью и своевременностью информирования о проблемах ребенка в организации, от общего числа респондентов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4,27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4,51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0" w:anchor="RANGE!B43" w:tooltip="Доля родителей (законных представителей) воспитанников, удовлетворенных уровнем профессиональной компетентности педагогических работников организации (воспитатели, музыкальный руководитель, воспитатель по физической культуре, педагог-психолог, логопед и д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3.7.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уровнем профессиональной компетентности педагогических работников организации, медицинского персонала и помощников воспитателей в организации, от общего числа респондентов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9,58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9,54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1" w:anchor="RANGE!B44" w:tooltip="Доля родителей (законных представителей) воспитанников, удовлетворенных уровнем профессиональной компетентности представителей администрации организации (директор (заведующий), заместители директора, бухгалтерия), от общего числа респондентов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3.8.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уровнем профессиональной компетентности представителей администрации организации (директор (заведующий), заместители директора, бухгалтерия), от общего числа респондентов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3,60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3,79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2" w:anchor="RANGE!B45" w:tooltip="Доля педагогических работников с высшим педагогическим образованием от общего числа педагогических работников" w:history="1">
              <w:r w:rsidR="006F34CF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3.9.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 с высшим педагогическим образованием от общего числа педагогических работников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0,68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  <w:t>1,11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3" w:anchor="RANGE!B46" w:tooltip="Доля педагогических работников, прошедших аттестацию на присвоение высшей квалификационной категории, от общего числа педагогических работников" w:history="1">
              <w:r w:rsidR="006F34CF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3.10.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работников, прошедших аттестацию на присвоение высшей квалификационной категории, от общего числа педагогических работников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0,13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4" w:anchor="RANGE!B47" w:tooltip="Доля педагогических работников, прошедших аттестацию на присвоение первой квалификационной категории, от общего числа педагогических работников" w:history="1">
              <w:r w:rsidR="006F34CF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работников, прошедших аттестацию на присвоение первой квалификационной категории, от общего числа педагогических работников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2,14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5" w:anchor="RANGE!B48" w:tooltip="Доля педагогических работников – призеров в региональных, федеральных и международных конкурсах, от общего числа педагогических работников" w:history="1">
              <w:r w:rsidR="006F34CF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 – призеров в региональных, федеральных и международных конкурсах, от общего числа педагогических работников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6,60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  <w:t>6,18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6" w:anchor="RANGE!B49" w:tooltip="Доля работников организации, прошедших повышение квалификации, профессиональную переподготовку за последние три года, от общего числа работников" w:history="1">
              <w:r w:rsidR="006F34CF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1449D1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работников организации, прошедших повышение квалификации, профессиональную переподготовку за последние три года, от общего числа работников</w:t>
            </w:r>
          </w:p>
          <w:p w:rsidR="006F34CF" w:rsidRPr="001449D1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1,16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2,97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37" w:anchor="RANGE!B50" w:tooltip="Доброжелательность, вежливость, компетентность работников организаций" w:history="1">
              <w:r w:rsidR="006F34CF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3</w:t>
              </w:r>
            </w:hyperlink>
          </w:p>
        </w:tc>
        <w:tc>
          <w:tcPr>
            <w:tcW w:w="10348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b/>
                <w:color w:val="C00000"/>
              </w:rPr>
            </w:pPr>
            <w:r w:rsidRPr="00E7394C">
              <w:rPr>
                <w:b/>
                <w:color w:val="C00000"/>
              </w:rPr>
              <w:t>Доброжелательность, вежливость, компетентность работников организаций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55,16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60,86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8" w:anchor="RANGE!B52" w:tooltip="Доля родителей (законных представителей) воспитанников, удовлетворенных материально-техническим состоянием организации, от общего числа респондентов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4.1.</w:t>
              </w:r>
            </w:hyperlink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4A0CC6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материально-техническим состоянием организации, от общего числа респондентов</w:t>
            </w:r>
          </w:p>
          <w:p w:rsidR="006F34CF" w:rsidRPr="004A0CC6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4A0CC6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– Анкетирование родителей (законных представителей)</w:t>
            </w:r>
            <w:r w:rsidRPr="004A0CC6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9,39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8,35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9" w:anchor="RANGE!B53" w:tooltip="Доля родителей (законных представителей) воспитанников, удовлетворенных качеством предоставляемых образовательных услуг в организации, от общего числа респондентов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4A0CC6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качеством предоставляемых образовательных услуг в организации, от общего числа респондентов</w:t>
            </w:r>
          </w:p>
          <w:p w:rsidR="006F34CF" w:rsidRPr="004A0CC6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8,68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0" w:anchor="RANGE!B54" w:tooltip="Доля родителей (законных представителей) воспитанников, которые готовы рекомендовать организацию родственникам, знакомым, от общего числа респондентов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4A0CC6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которые готовы рекомендовать организацию родственникам, знакомым, от общего числа респондентов</w:t>
            </w:r>
          </w:p>
          <w:p w:rsidR="006F34CF" w:rsidRPr="004A0CC6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19,36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19,05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lastRenderedPageBreak/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1" w:anchor="RANGE!B55" w:tooltip="Доля родителей (законных представителей) воспитанников, удовлетворенных оптимальностью объема творческой (проектной) деятельности ребенка в организации, от общего числа респондентов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4.4.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4A0CC6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оптимальностью объема творческой (проектной) деятельности ребенка в организации, от общего числа респондентов</w:t>
            </w:r>
          </w:p>
          <w:p w:rsidR="006F34CF" w:rsidRPr="004A0CC6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2" w:anchor="RANGE!B56" w:tooltip="Доля родителей (законных представителей) воспитанников, удовлетворенных оптимальностью объема и качеством прогулок на свежем воздухе, физической нагрузки на ребенка в организации, от общего числа респондентов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4.5.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4A0CC6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оптимальностью объема и качеством прогулок на свежем воздухе, физической нагрузки на ребенка в организации, от общего числа респондентов</w:t>
            </w:r>
          </w:p>
          <w:p w:rsidR="006F34CF" w:rsidRPr="004A0CC6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8,44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3" w:anchor="RANGE!B57" w:tooltip="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" w:history="1">
              <w:r w:rsidR="006F34CF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4.6.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4A0CC6" w:rsidRDefault="006F34CF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</w:t>
            </w:r>
          </w:p>
          <w:p w:rsidR="006F34CF" w:rsidRPr="004A0CC6" w:rsidRDefault="006F34CF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20,00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19,59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F34CF" w:rsidRPr="00795A6D" w:rsidTr="006F34CF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34CF" w:rsidRPr="00E7394C" w:rsidRDefault="00CB041B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44" w:anchor="RANGE!B58" w:tooltip="Удовлетворенность качеством образовательной деятельности организации" w:history="1">
              <w:r w:rsidR="006F34CF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4</w:t>
              </w:r>
            </w:hyperlink>
          </w:p>
        </w:tc>
        <w:tc>
          <w:tcPr>
            <w:tcW w:w="10348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b/>
                <w:color w:val="C00000"/>
              </w:rPr>
            </w:pPr>
            <w:r w:rsidRPr="00E7394C">
              <w:rPr>
                <w:b/>
                <w:color w:val="C0000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75,07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74,70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6F34CF" w:rsidRPr="00795A6D" w:rsidTr="006F34CF">
        <w:trPr>
          <w:trHeight w:val="4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CF" w:rsidRPr="00E7394C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left w:w="0" w:type="dxa"/>
              <w:right w:w="0" w:type="dxa"/>
            </w:tcMar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215,95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left w:w="0" w:type="dxa"/>
              <w:right w:w="0" w:type="dxa"/>
            </w:tcMar>
            <w:vAlign w:val="center"/>
            <w:hideMark/>
          </w:tcPr>
          <w:p w:rsidR="006F34CF" w:rsidRPr="00795A6D" w:rsidRDefault="006F34CF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223,49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139,5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6F34CF" w:rsidRPr="00795A6D" w:rsidRDefault="006F34CF" w:rsidP="006F34CF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223,2</w:t>
            </w:r>
          </w:p>
        </w:tc>
      </w:tr>
    </w:tbl>
    <w:p w:rsidR="004E6B3C" w:rsidRPr="007446E3" w:rsidRDefault="004E6B3C" w:rsidP="004E6B3C">
      <w:pPr>
        <w:spacing w:after="0" w:line="240" w:lineRule="auto"/>
        <w:ind w:left="1410" w:hanging="1410"/>
        <w:contextualSpacing/>
        <w:rPr>
          <w:color w:val="000000"/>
          <w:sz w:val="20"/>
          <w:szCs w:val="20"/>
        </w:rPr>
      </w:pPr>
      <w:r w:rsidRPr="008E2D06">
        <w:rPr>
          <w:color w:val="000000"/>
          <w:sz w:val="20"/>
          <w:szCs w:val="20"/>
          <w:u w:val="single"/>
        </w:rPr>
        <w:t>Примечание:</w:t>
      </w:r>
      <w:r w:rsidRPr="008E2D06">
        <w:rPr>
          <w:color w:val="000000"/>
          <w:sz w:val="20"/>
          <w:szCs w:val="20"/>
        </w:rPr>
        <w:t xml:space="preserve"> </w:t>
      </w:r>
      <w:r w:rsidR="00E7394C">
        <w:rPr>
          <w:color w:val="000000"/>
          <w:sz w:val="20"/>
          <w:szCs w:val="20"/>
        </w:rPr>
        <w:tab/>
        <w:t>– «с</w:t>
      </w:r>
      <w:r>
        <w:rPr>
          <w:color w:val="000000"/>
          <w:sz w:val="20"/>
          <w:szCs w:val="20"/>
        </w:rPr>
        <w:t>убъективные» базовые аналитические факторы (БАФ) и показатели</w:t>
      </w:r>
      <w:r w:rsidR="00E7394C">
        <w:rPr>
          <w:color w:val="000000"/>
          <w:sz w:val="20"/>
          <w:szCs w:val="20"/>
        </w:rPr>
        <w:t>, их коды и максимальные баллы по ним</w:t>
      </w:r>
      <w:r>
        <w:rPr>
          <w:color w:val="000000"/>
          <w:sz w:val="20"/>
          <w:szCs w:val="20"/>
        </w:rPr>
        <w:t xml:space="preserve"> </w:t>
      </w:r>
      <w:r w:rsidR="00E7394C">
        <w:rPr>
          <w:color w:val="000000"/>
          <w:sz w:val="20"/>
          <w:szCs w:val="20"/>
        </w:rPr>
        <w:t xml:space="preserve">выделены </w:t>
      </w:r>
      <w:r>
        <w:rPr>
          <w:color w:val="000000"/>
          <w:sz w:val="20"/>
          <w:szCs w:val="20"/>
        </w:rPr>
        <w:t xml:space="preserve">синим цветом текста, «объективные» – чёрным, комбинированные показатели – коричневым. </w:t>
      </w:r>
      <w:r w:rsidR="00E7394C">
        <w:rPr>
          <w:color w:val="000000"/>
          <w:sz w:val="20"/>
          <w:szCs w:val="20"/>
        </w:rPr>
        <w:t>Информация по</w:t>
      </w:r>
      <w:r>
        <w:rPr>
          <w:color w:val="000000"/>
          <w:sz w:val="20"/>
          <w:szCs w:val="20"/>
        </w:rPr>
        <w:t xml:space="preserve"> критерия</w:t>
      </w:r>
      <w:r w:rsidR="00E7394C"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 xml:space="preserve"> – темно-красным шрифтом;</w:t>
      </w:r>
    </w:p>
    <w:p w:rsidR="004E6B3C" w:rsidRDefault="004E6B3C" w:rsidP="004E6B3C">
      <w:pPr>
        <w:spacing w:after="0" w:line="240" w:lineRule="auto"/>
        <w:ind w:left="1410" w:hanging="141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– </w:t>
      </w:r>
      <w:r w:rsidRPr="008E2D06">
        <w:rPr>
          <w:color w:val="000000"/>
          <w:sz w:val="20"/>
          <w:szCs w:val="20"/>
        </w:rPr>
        <w:t>ячейки</w:t>
      </w:r>
      <w:r>
        <w:rPr>
          <w:color w:val="000000"/>
          <w:sz w:val="20"/>
          <w:szCs w:val="20"/>
        </w:rPr>
        <w:t xml:space="preserve"> </w:t>
      </w:r>
      <w:r w:rsidRPr="007446E3">
        <w:rPr>
          <w:color w:val="000000"/>
          <w:sz w:val="20"/>
          <w:szCs w:val="20"/>
        </w:rPr>
        <w:t xml:space="preserve">баллов </w:t>
      </w:r>
      <w:r>
        <w:rPr>
          <w:color w:val="000000"/>
          <w:sz w:val="20"/>
          <w:szCs w:val="20"/>
        </w:rPr>
        <w:t>розово-красного цвета – со значениями аналитического параметра ниже 50% от максимально установленной величины (оценочного веса);</w:t>
      </w:r>
    </w:p>
    <w:p w:rsidR="004E6B3C" w:rsidRPr="004542D5" w:rsidRDefault="004E6B3C" w:rsidP="004E6B3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– </w:t>
      </w:r>
      <w:r w:rsidRPr="008E2D06">
        <w:rPr>
          <w:color w:val="000000"/>
          <w:sz w:val="20"/>
          <w:szCs w:val="20"/>
        </w:rPr>
        <w:t>ячейки</w:t>
      </w:r>
      <w:r>
        <w:rPr>
          <w:color w:val="000000"/>
          <w:sz w:val="20"/>
          <w:szCs w:val="20"/>
        </w:rPr>
        <w:t xml:space="preserve"> баллов зеленого цвета – со значениями аналитического параметра выше 80% от максимально установленной величины (оценочного веса);</w:t>
      </w:r>
    </w:p>
    <w:p w:rsidR="004E6B3C" w:rsidRPr="0007109E" w:rsidRDefault="004E6B3C" w:rsidP="004E6B3C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783FFE">
        <w:rPr>
          <w:color w:val="000000"/>
          <w:sz w:val="24"/>
          <w:szCs w:val="24"/>
        </w:rPr>
        <w:tab/>
      </w:r>
      <w:r w:rsidRPr="00783F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– </w:t>
      </w:r>
      <w:r w:rsidRPr="009B2B7B">
        <w:rPr>
          <w:color w:val="000000"/>
          <w:sz w:val="20"/>
          <w:szCs w:val="20"/>
        </w:rPr>
        <w:t xml:space="preserve">ячейки </w:t>
      </w:r>
      <w:r>
        <w:rPr>
          <w:color w:val="000000"/>
          <w:sz w:val="20"/>
          <w:szCs w:val="20"/>
        </w:rPr>
        <w:t>ярко-</w:t>
      </w:r>
      <w:r w:rsidRPr="009B2B7B">
        <w:rPr>
          <w:color w:val="000000"/>
          <w:sz w:val="20"/>
          <w:szCs w:val="20"/>
        </w:rPr>
        <w:t xml:space="preserve">желтого цвета – для анализа </w:t>
      </w:r>
      <w:r>
        <w:rPr>
          <w:color w:val="000000"/>
          <w:sz w:val="20"/>
          <w:szCs w:val="20"/>
        </w:rPr>
        <w:t xml:space="preserve">одновременно по показателям 3.10 и 3.11, если сумма 3.10 и 3.11 меньше 25% от суммы максимумов для них; </w:t>
      </w:r>
    </w:p>
    <w:p w:rsidR="004E6B3C" w:rsidRPr="009B2B7B" w:rsidRDefault="004E6B3C" w:rsidP="004E6B3C">
      <w:pPr>
        <w:spacing w:after="0" w:line="240" w:lineRule="auto"/>
        <w:ind w:left="708" w:firstLine="708"/>
        <w:rPr>
          <w:color w:val="000000"/>
          <w:sz w:val="20"/>
          <w:szCs w:val="20"/>
        </w:rPr>
      </w:pPr>
      <w:r w:rsidRPr="007446E3">
        <w:rPr>
          <w:color w:val="000000"/>
          <w:sz w:val="20"/>
          <w:szCs w:val="20"/>
        </w:rPr>
        <w:t xml:space="preserve">– </w:t>
      </w:r>
      <w:r w:rsidR="00805DB7">
        <w:rPr>
          <w:color w:val="000000"/>
          <w:sz w:val="20"/>
          <w:szCs w:val="20"/>
        </w:rPr>
        <w:t>в</w:t>
      </w:r>
      <w:r w:rsidR="00E7394C">
        <w:rPr>
          <w:color w:val="000000"/>
          <w:sz w:val="20"/>
          <w:szCs w:val="20"/>
        </w:rPr>
        <w:t xml:space="preserve"> описании аналитических факторов </w:t>
      </w:r>
      <w:r>
        <w:rPr>
          <w:color w:val="000000"/>
          <w:sz w:val="20"/>
          <w:szCs w:val="20"/>
        </w:rPr>
        <w:t>к</w:t>
      </w:r>
      <w:r w:rsidRPr="00F9253D">
        <w:rPr>
          <w:color w:val="000000"/>
          <w:sz w:val="20"/>
          <w:szCs w:val="20"/>
        </w:rPr>
        <w:t xml:space="preserve">урсивом обозначены способы </w:t>
      </w:r>
      <w:r>
        <w:rPr>
          <w:color w:val="000000"/>
          <w:sz w:val="20"/>
          <w:szCs w:val="20"/>
        </w:rPr>
        <w:t xml:space="preserve">и источники </w:t>
      </w:r>
      <w:r w:rsidRPr="00F9253D">
        <w:rPr>
          <w:color w:val="000000"/>
          <w:sz w:val="20"/>
          <w:szCs w:val="20"/>
        </w:rPr>
        <w:t>получения аналитическ</w:t>
      </w:r>
      <w:r>
        <w:rPr>
          <w:color w:val="000000"/>
          <w:sz w:val="20"/>
          <w:szCs w:val="20"/>
        </w:rPr>
        <w:t>их</w:t>
      </w:r>
      <w:r w:rsidRPr="00F9253D">
        <w:rPr>
          <w:color w:val="000000"/>
          <w:sz w:val="20"/>
          <w:szCs w:val="20"/>
        </w:rPr>
        <w:t xml:space="preserve"> данных</w:t>
      </w:r>
    </w:p>
    <w:p w:rsidR="00056C3E" w:rsidRDefault="00056C3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5C2CAC" w:rsidRDefault="005C2CAC" w:rsidP="000E63F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Места </w:t>
      </w:r>
      <w:r w:rsidRPr="0055330A">
        <w:rPr>
          <w:b/>
          <w:color w:val="000000"/>
          <w:sz w:val="24"/>
          <w:szCs w:val="24"/>
        </w:rPr>
        <w:t>ДОУ</w:t>
      </w:r>
      <w:r>
        <w:rPr>
          <w:b/>
          <w:color w:val="000000"/>
          <w:sz w:val="24"/>
          <w:szCs w:val="24"/>
        </w:rPr>
        <w:t xml:space="preserve"> в разных</w:t>
      </w:r>
      <w:r w:rsidRPr="00A92CD5">
        <w:rPr>
          <w:b/>
          <w:color w:val="000000"/>
          <w:sz w:val="24"/>
          <w:szCs w:val="24"/>
        </w:rPr>
        <w:t xml:space="preserve"> рейтинг</w:t>
      </w:r>
      <w:r>
        <w:rPr>
          <w:b/>
          <w:color w:val="000000"/>
          <w:sz w:val="24"/>
          <w:szCs w:val="24"/>
        </w:rPr>
        <w:t xml:space="preserve">ах (рэнкингах) </w:t>
      </w:r>
      <w:r w:rsidR="00DD1150">
        <w:rPr>
          <w:b/>
          <w:color w:val="000000"/>
          <w:sz w:val="24"/>
          <w:szCs w:val="24"/>
        </w:rPr>
        <w:t xml:space="preserve">всех </w:t>
      </w:r>
      <w:r>
        <w:rPr>
          <w:b/>
          <w:color w:val="000000"/>
          <w:sz w:val="24"/>
          <w:szCs w:val="24"/>
        </w:rPr>
        <w:t xml:space="preserve">ДОУ </w:t>
      </w:r>
      <w:r w:rsidR="009C2784">
        <w:rPr>
          <w:b/>
          <w:color w:val="000000"/>
          <w:sz w:val="24"/>
          <w:szCs w:val="24"/>
        </w:rPr>
        <w:t>г.Боготола</w:t>
      </w:r>
      <w:r>
        <w:rPr>
          <w:b/>
          <w:color w:val="000000"/>
          <w:sz w:val="24"/>
          <w:szCs w:val="24"/>
        </w:rPr>
        <w:t xml:space="preserve"> (по итогам НОКОД)</w:t>
      </w:r>
    </w:p>
    <w:p w:rsidR="0055330A" w:rsidRDefault="0055330A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Default="00B65331" w:rsidP="00B65331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tbl>
      <w:tblPr>
        <w:tblW w:w="12899" w:type="dxa"/>
        <w:tblInd w:w="534" w:type="dxa"/>
        <w:tblLayout w:type="fixed"/>
        <w:tblLook w:val="04A0"/>
      </w:tblPr>
      <w:tblGrid>
        <w:gridCol w:w="994"/>
        <w:gridCol w:w="3285"/>
        <w:gridCol w:w="1077"/>
        <w:gridCol w:w="1078"/>
        <w:gridCol w:w="1077"/>
        <w:gridCol w:w="1078"/>
        <w:gridCol w:w="1077"/>
        <w:gridCol w:w="1078"/>
        <w:gridCol w:w="1077"/>
        <w:gridCol w:w="1078"/>
      </w:tblGrid>
      <w:tr w:rsidR="00B65331" w:rsidRPr="007F38A5" w:rsidTr="006F34CF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max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cреднее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&lt; 0,5 max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&gt; 0,8</w:t>
            </w:r>
            <w:r w:rsidRPr="007F3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</w:p>
        </w:tc>
      </w:tr>
      <w:tr w:rsidR="00B65331" w:rsidRPr="007F38A5" w:rsidTr="006F34CF">
        <w:trPr>
          <w:trHeight w:val="33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171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F38A5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156,77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85,5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136,8</w:t>
            </w:r>
          </w:p>
        </w:tc>
      </w:tr>
      <w:tr w:rsidR="00B65331" w:rsidRPr="007F38A5" w:rsidTr="006F34CF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место в рэнкинге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«</w:t>
            </w: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субъективный</w:t>
            </w:r>
            <w:r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»</w:t>
            </w: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 xml:space="preserve"> рэнкинг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6F34CF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6F34CF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max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cреднее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&lt; 0,5 max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&gt; 0,8 max</w:t>
            </w:r>
          </w:p>
        </w:tc>
      </w:tr>
      <w:tr w:rsidR="00B65331" w:rsidRPr="007F38A5" w:rsidTr="006F34CF">
        <w:trPr>
          <w:trHeight w:val="330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279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F38A5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215,95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223,49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139,5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223,2</w:t>
            </w:r>
          </w:p>
        </w:tc>
      </w:tr>
      <w:tr w:rsidR="00B65331" w:rsidRPr="007F38A5" w:rsidTr="006F34CF">
        <w:trPr>
          <w:trHeight w:val="52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(общий) рейтинг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6F34CF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6F34CF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max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cреднее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&lt; 0,5 max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&gt; 0,8 max</w:t>
            </w:r>
          </w:p>
        </w:tc>
      </w:tr>
      <w:tr w:rsidR="00B65331" w:rsidRPr="007F38A5" w:rsidTr="006F34CF">
        <w:trPr>
          <w:trHeight w:val="33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108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F38A5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60,44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66,722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86,4</w:t>
            </w:r>
          </w:p>
        </w:tc>
      </w:tr>
      <w:tr w:rsidR="00B65331" w:rsidRPr="007F38A5" w:rsidTr="006F34CF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место в рэнкинге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объективный рэнкинг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6F34CF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6F34CF">
        <w:trPr>
          <w:trHeight w:val="315"/>
        </w:trPr>
        <w:tc>
          <w:tcPr>
            <w:tcW w:w="4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6F34CF">
        <w:trPr>
          <w:trHeight w:val="330"/>
        </w:trPr>
        <w:tc>
          <w:tcPr>
            <w:tcW w:w="4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Сумма мест ОУ по «объективному» и «субъективному» рэнкингам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6F34CF">
        <w:trPr>
          <w:trHeight w:val="6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(раздельный) рейтинг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B65331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Pr="00A92CD5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55330A" w:rsidRDefault="0055330A" w:rsidP="0055330A">
      <w:pPr>
        <w:spacing w:line="240" w:lineRule="auto"/>
        <w:rPr>
          <w:color w:val="000000"/>
          <w:sz w:val="24"/>
          <w:szCs w:val="24"/>
          <w:lang w:val="en-US"/>
        </w:rPr>
      </w:pPr>
    </w:p>
    <w:p w:rsidR="00B33621" w:rsidRDefault="00B33621" w:rsidP="002E4C13">
      <w:pPr>
        <w:rPr>
          <w:color w:val="000000"/>
          <w:sz w:val="20"/>
          <w:szCs w:val="20"/>
        </w:rPr>
      </w:pPr>
    </w:p>
    <w:p w:rsidR="0055330A" w:rsidRPr="0046039D" w:rsidRDefault="00B33621" w:rsidP="000E2E32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color w:val="000000"/>
          <w:sz w:val="20"/>
          <w:szCs w:val="20"/>
        </w:rPr>
        <w:br w:type="page"/>
      </w:r>
    </w:p>
    <w:p w:rsidR="009C2784" w:rsidRDefault="006F34CF" w:rsidP="006F34CF">
      <w:pPr>
        <w:spacing w:after="0" w:line="240" w:lineRule="auto"/>
        <w:contextualSpacing/>
        <w:jc w:val="center"/>
      </w:pPr>
      <w:r w:rsidRPr="00052452">
        <w:rPr>
          <w:b/>
          <w:sz w:val="24"/>
          <w:szCs w:val="24"/>
        </w:rPr>
        <w:lastRenderedPageBreak/>
        <w:t>Краткий проблемный аналитический обзор по итогам НОКОД в дошкольном образовательном учреждении</w:t>
      </w:r>
    </w:p>
    <w:p w:rsidR="009C2784" w:rsidRPr="0070569D" w:rsidRDefault="009C2784" w:rsidP="009C2784">
      <w:pPr>
        <w:pStyle w:val="a4"/>
        <w:spacing w:line="240" w:lineRule="auto"/>
      </w:pPr>
    </w:p>
    <w:p w:rsidR="009C2784" w:rsidRPr="0003442B" w:rsidRDefault="009C2784" w:rsidP="006F34CF">
      <w:pPr>
        <w:pStyle w:val="a4"/>
        <w:spacing w:line="240" w:lineRule="auto"/>
        <w:jc w:val="center"/>
      </w:pPr>
      <w:r w:rsidRPr="00374123">
        <w:rPr>
          <w:rFonts w:ascii="Calibri" w:eastAsia="Times New Roman" w:hAnsi="Calibri" w:cs="Times New Roman"/>
          <w:color w:val="000000"/>
          <w:u w:val="single"/>
          <w:lang w:eastAsia="ru-RU"/>
        </w:rPr>
        <w:t>ДОУ  № 11 г. Боготола</w:t>
      </w:r>
      <w:r w:rsidRPr="00B34DEF">
        <w:rPr>
          <w:u w:val="single"/>
        </w:rPr>
        <w:t xml:space="preserve"> (учётный номер в аналитической таблице ДОУ – </w:t>
      </w:r>
      <w:r>
        <w:rPr>
          <w:u w:val="single"/>
        </w:rPr>
        <w:t>5</w:t>
      </w:r>
      <w:r w:rsidRPr="00B34DEF">
        <w:rPr>
          <w:u w:val="single"/>
        </w:rPr>
        <w:t xml:space="preserve"> ).</w:t>
      </w:r>
    </w:p>
    <w:p w:rsidR="009C2784" w:rsidRDefault="009C2784" w:rsidP="009C2784">
      <w:pPr>
        <w:spacing w:after="0" w:line="240" w:lineRule="auto"/>
        <w:contextualSpacing/>
      </w:pPr>
    </w:p>
    <w:p w:rsidR="009C2784" w:rsidRPr="006F34CF" w:rsidRDefault="009C2784" w:rsidP="006F34C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6F34CF">
        <w:rPr>
          <w:rFonts w:cs="Times New Roman"/>
          <w:sz w:val="24"/>
          <w:szCs w:val="24"/>
        </w:rPr>
        <w:t xml:space="preserve">В итоговой оценочно-аналитической картине у ДОУ больше всего по сравнению с другими ДОУ территории локальных оценочных позиций (БАФов) с баллами ниже 0,5 от максимального по определённой аналитической позиции. При этом по всем аналитическим рейтингам-рэнкингам НОКОД (общему, «субъективному», «объективному», раздельному) ДОУ занимает 4 место.  Все аналитические факторы с низкими баллами – в критериях 2 «Комфортность условий, в которых осуществляется образовательная деятельность» </w:t>
      </w:r>
      <w:r w:rsidR="006F34CF" w:rsidRPr="006F34CF">
        <w:rPr>
          <w:rFonts w:cs="Times New Roman"/>
          <w:sz w:val="24"/>
          <w:szCs w:val="24"/>
        </w:rPr>
        <w:t xml:space="preserve">и 3 </w:t>
      </w:r>
      <w:r w:rsidRPr="006F34CF">
        <w:rPr>
          <w:rFonts w:cs="Times New Roman"/>
          <w:sz w:val="24"/>
          <w:szCs w:val="24"/>
        </w:rPr>
        <w:t>«Доброжелательность, вежливость, компетентность работников организаций». В крит</w:t>
      </w:r>
      <w:r w:rsidR="006F34CF" w:rsidRPr="006F34CF">
        <w:rPr>
          <w:rFonts w:cs="Times New Roman"/>
          <w:sz w:val="24"/>
          <w:szCs w:val="24"/>
        </w:rPr>
        <w:t>ерии 2 низкие баллы по позициям показателей</w:t>
      </w:r>
      <w:r w:rsidRPr="006F34CF">
        <w:rPr>
          <w:rFonts w:cs="Times New Roman"/>
          <w:sz w:val="24"/>
          <w:szCs w:val="24"/>
        </w:rPr>
        <w:t xml:space="preserve"> </w:t>
      </w:r>
      <w:r w:rsidR="006F34CF" w:rsidRPr="006F34CF">
        <w:rPr>
          <w:rFonts w:cs="Times New Roman"/>
          <w:sz w:val="24"/>
          <w:szCs w:val="24"/>
        </w:rPr>
        <w:t>2.3 «Условия для индивидуальной работы с воспитанниками, дополнительное образование и возможности для творческого развития воспитанников» и 2.5 «Наличие условий организации обучения и воспитания воспитанников с ограниченными возможностями здоровья и инвалидов».</w:t>
      </w:r>
      <w:r w:rsidRPr="006F34CF">
        <w:rPr>
          <w:rFonts w:cs="Times New Roman"/>
          <w:sz w:val="24"/>
          <w:szCs w:val="24"/>
        </w:rPr>
        <w:t xml:space="preserve"> Эти оценочные позиции «объективного» типа. В критерии 3 в кадровом блоке кроме </w:t>
      </w:r>
      <w:r w:rsidR="00C87B66">
        <w:rPr>
          <w:rFonts w:cs="Times New Roman"/>
          <w:sz w:val="24"/>
          <w:szCs w:val="24"/>
        </w:rPr>
        <w:t xml:space="preserve">имеющих низкие оценочные баллы </w:t>
      </w:r>
      <w:r w:rsidRPr="006F34CF">
        <w:rPr>
          <w:rFonts w:cs="Times New Roman"/>
          <w:sz w:val="24"/>
          <w:szCs w:val="24"/>
        </w:rPr>
        <w:t>позиций доли пед</w:t>
      </w:r>
      <w:r w:rsidR="00C87B66">
        <w:rPr>
          <w:rFonts w:cs="Times New Roman"/>
          <w:sz w:val="24"/>
          <w:szCs w:val="24"/>
        </w:rPr>
        <w:t>агогических работников</w:t>
      </w:r>
      <w:r w:rsidRPr="006F34CF">
        <w:rPr>
          <w:rFonts w:cs="Times New Roman"/>
          <w:sz w:val="24"/>
          <w:szCs w:val="24"/>
        </w:rPr>
        <w:t xml:space="preserve"> с высшим образованием и доли </w:t>
      </w:r>
      <w:r w:rsidR="00C87B66" w:rsidRPr="00C87B66">
        <w:rPr>
          <w:rFonts w:cs="Times New Roman"/>
          <w:sz w:val="24"/>
          <w:szCs w:val="24"/>
        </w:rPr>
        <w:t xml:space="preserve">призеров в региональных, федеральных и международных конкурсах </w:t>
      </w:r>
      <w:r w:rsidRPr="006F34CF">
        <w:rPr>
          <w:rFonts w:cs="Times New Roman"/>
          <w:sz w:val="24"/>
          <w:szCs w:val="24"/>
        </w:rPr>
        <w:t xml:space="preserve">(от общего числа педработников) высвечены нулевыми баллами доли специалистов первой и высшей категории (от общего числа педработников). </w:t>
      </w:r>
      <w:r w:rsidR="00C87B66">
        <w:rPr>
          <w:rFonts w:cs="Times New Roman"/>
          <w:sz w:val="24"/>
          <w:szCs w:val="24"/>
        </w:rPr>
        <w:t>Зато</w:t>
      </w:r>
      <w:r w:rsidRPr="006F34CF">
        <w:rPr>
          <w:rFonts w:cs="Times New Roman"/>
          <w:sz w:val="24"/>
          <w:szCs w:val="24"/>
        </w:rPr>
        <w:t xml:space="preserve"> по критерию 4 «Удовлетворенность качеством образовательной деятельности организации» интегральная оценка выше 0,8 от максимальной (высокоуровневый диапазон). В этом критерии все оценочные позиции «субъективные». Очевидно, что заказчиков услуг ДОУ (родителей воспитанников) деятельность образовательной организации в достаточной степени удовлетворяет.</w:t>
      </w:r>
      <w:r w:rsidR="006F34CF" w:rsidRPr="006F34CF">
        <w:rPr>
          <w:rFonts w:cs="Times New Roman"/>
          <w:sz w:val="24"/>
          <w:szCs w:val="24"/>
        </w:rPr>
        <w:t xml:space="preserve"> Но наличие аналитических позиций с низкими оценочными баллами должно быть разносторонне проанализировано и понято на уровне ДОУ.</w:t>
      </w:r>
    </w:p>
    <w:p w:rsidR="009C2784" w:rsidRDefault="009C2784" w:rsidP="009C2784">
      <w:pPr>
        <w:spacing w:after="0" w:line="240" w:lineRule="auto"/>
        <w:contextualSpacing/>
      </w:pPr>
    </w:p>
    <w:p w:rsidR="009C2784" w:rsidRDefault="009C2784" w:rsidP="009C2784">
      <w:pPr>
        <w:spacing w:after="0" w:line="240" w:lineRule="auto"/>
        <w:contextualSpacing/>
        <w:jc w:val="both"/>
      </w:pPr>
    </w:p>
    <w:p w:rsidR="006F34CF" w:rsidRPr="008A2AB7" w:rsidRDefault="006F34CF" w:rsidP="006F34CF">
      <w:pPr>
        <w:spacing w:after="0" w:line="240" w:lineRule="auto"/>
        <w:contextualSpacing/>
        <w:jc w:val="center"/>
        <w:rPr>
          <w:sz w:val="24"/>
          <w:szCs w:val="24"/>
        </w:rPr>
      </w:pPr>
      <w:r w:rsidRPr="008A2AB7">
        <w:rPr>
          <w:sz w:val="24"/>
          <w:szCs w:val="24"/>
        </w:rPr>
        <w:t>Аналитические комментарии</w:t>
      </w:r>
    </w:p>
    <w:p w:rsidR="006F34CF" w:rsidRPr="008A2AB7" w:rsidRDefault="006F34CF" w:rsidP="006F34CF">
      <w:pPr>
        <w:widowControl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6F34CF" w:rsidRPr="008A2AB7" w:rsidRDefault="006F34CF" w:rsidP="006F34CF">
      <w:pPr>
        <w:widowControl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8A2AB7">
        <w:rPr>
          <w:rFonts w:cs="Times New Roman"/>
          <w:sz w:val="24"/>
          <w:szCs w:val="24"/>
        </w:rPr>
        <w:t xml:space="preserve">Раздельный рейтинг (рейтинг сумм мест в «объективном» и «субъективном» рэнкингах) вводится как специальный, дополнительный к общему рейтингу, сравнительный аналитический инструмент для формирования представлений о качестве деятельности образовательных организаций в разных аналитических  измерениях. Этот рейтинг в некоторых случаях может дать наиболее наглядное представление о сбалансированности или, наоборот, дисбалансе действий организации по решению стоящих перед ней задач в «объективных» и «субъективных» деятельностных полях.  </w:t>
      </w:r>
    </w:p>
    <w:p w:rsidR="006F34CF" w:rsidRPr="008A2AB7" w:rsidRDefault="006F34CF" w:rsidP="006F34C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F34CF" w:rsidRPr="00DF27A6" w:rsidRDefault="006F34CF" w:rsidP="006F34CF">
      <w:pPr>
        <w:spacing w:after="0" w:line="240" w:lineRule="auto"/>
        <w:contextualSpacing/>
        <w:jc w:val="both"/>
        <w:rPr>
          <w:sz w:val="24"/>
          <w:szCs w:val="24"/>
        </w:rPr>
      </w:pPr>
      <w:r w:rsidRPr="00DF27A6">
        <w:rPr>
          <w:sz w:val="24"/>
          <w:szCs w:val="24"/>
        </w:rPr>
        <w:t>Все аналитические оценочные позиции с величиной оценочных значений ниже 50% от максимального, выявленные в ходе исследования, требуют дополнительного углубленного изучения на учрежденческом уровне</w:t>
      </w:r>
      <w:r>
        <w:rPr>
          <w:sz w:val="24"/>
          <w:szCs w:val="24"/>
        </w:rPr>
        <w:t xml:space="preserve"> (целесообразно с привлечением</w:t>
      </w:r>
      <w:r w:rsidRPr="00DF2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внешних специалистов-экспертов) </w:t>
      </w:r>
      <w:r w:rsidRPr="00DF27A6">
        <w:rPr>
          <w:sz w:val="24"/>
          <w:szCs w:val="24"/>
        </w:rPr>
        <w:t>с целью уточнения ситуации и поиска проблемных причин. Деятельность ДОУ необходимо более глубоко и предметно исследовать в проекции всех деятельностных аспектов и выстраивать (проектируемую при участии муниципального уровня управления образованием и согласовываемую им) индивидуальную стратегию и тактику действий по развитию ДОУ.</w:t>
      </w:r>
    </w:p>
    <w:p w:rsidR="00B33621" w:rsidRDefault="00B33621" w:rsidP="006F34CF">
      <w:pPr>
        <w:spacing w:after="0" w:line="240" w:lineRule="auto"/>
        <w:contextualSpacing/>
        <w:jc w:val="center"/>
      </w:pPr>
    </w:p>
    <w:sectPr w:rsidR="00B33621" w:rsidSect="00DD11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AAB"/>
    <w:multiLevelType w:val="hybridMultilevel"/>
    <w:tmpl w:val="ED64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3414"/>
    <w:multiLevelType w:val="hybridMultilevel"/>
    <w:tmpl w:val="534A9FDA"/>
    <w:lvl w:ilvl="0" w:tplc="4FF28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30E2"/>
    <w:multiLevelType w:val="hybridMultilevel"/>
    <w:tmpl w:val="AEA6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6348"/>
    <w:multiLevelType w:val="hybridMultilevel"/>
    <w:tmpl w:val="4836A778"/>
    <w:lvl w:ilvl="0" w:tplc="F92CA0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5BE4"/>
    <w:multiLevelType w:val="multilevel"/>
    <w:tmpl w:val="D890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C36F55"/>
    <w:multiLevelType w:val="multilevel"/>
    <w:tmpl w:val="536E3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4D5"/>
    <w:rsid w:val="00056C3E"/>
    <w:rsid w:val="000575A2"/>
    <w:rsid w:val="00095821"/>
    <w:rsid w:val="000C7B42"/>
    <w:rsid w:val="000D4BA8"/>
    <w:rsid w:val="000E2E32"/>
    <w:rsid w:val="000E63F1"/>
    <w:rsid w:val="001449D1"/>
    <w:rsid w:val="00144FEB"/>
    <w:rsid w:val="00147F09"/>
    <w:rsid w:val="00196906"/>
    <w:rsid w:val="001B2F76"/>
    <w:rsid w:val="001D2492"/>
    <w:rsid w:val="001E71E4"/>
    <w:rsid w:val="00206F91"/>
    <w:rsid w:val="002412D6"/>
    <w:rsid w:val="002809E8"/>
    <w:rsid w:val="002E4C13"/>
    <w:rsid w:val="00322897"/>
    <w:rsid w:val="0033064F"/>
    <w:rsid w:val="003A0477"/>
    <w:rsid w:val="003A39E6"/>
    <w:rsid w:val="003A6ED9"/>
    <w:rsid w:val="003D36BA"/>
    <w:rsid w:val="004201E5"/>
    <w:rsid w:val="00423EB8"/>
    <w:rsid w:val="00454CEF"/>
    <w:rsid w:val="00473DC7"/>
    <w:rsid w:val="00474607"/>
    <w:rsid w:val="004A0CC6"/>
    <w:rsid w:val="004B63DD"/>
    <w:rsid w:val="004E6B3C"/>
    <w:rsid w:val="004F4490"/>
    <w:rsid w:val="005056CA"/>
    <w:rsid w:val="00547383"/>
    <w:rsid w:val="0055330A"/>
    <w:rsid w:val="0058161E"/>
    <w:rsid w:val="005865C7"/>
    <w:rsid w:val="005954D5"/>
    <w:rsid w:val="005979E8"/>
    <w:rsid w:val="005C1ECE"/>
    <w:rsid w:val="005C2CAC"/>
    <w:rsid w:val="005E22F1"/>
    <w:rsid w:val="00676A6C"/>
    <w:rsid w:val="006A5D2F"/>
    <w:rsid w:val="006A651E"/>
    <w:rsid w:val="006D5125"/>
    <w:rsid w:val="006E0E5C"/>
    <w:rsid w:val="006E7BBA"/>
    <w:rsid w:val="006F33B8"/>
    <w:rsid w:val="006F34CF"/>
    <w:rsid w:val="007059AE"/>
    <w:rsid w:val="00767ED0"/>
    <w:rsid w:val="0077007A"/>
    <w:rsid w:val="00771D5A"/>
    <w:rsid w:val="007C55E0"/>
    <w:rsid w:val="00805DB7"/>
    <w:rsid w:val="00813762"/>
    <w:rsid w:val="008D34BB"/>
    <w:rsid w:val="008D4FE5"/>
    <w:rsid w:val="00952D13"/>
    <w:rsid w:val="00964B37"/>
    <w:rsid w:val="0097380C"/>
    <w:rsid w:val="009C2784"/>
    <w:rsid w:val="009D7790"/>
    <w:rsid w:val="00A32812"/>
    <w:rsid w:val="00A411C1"/>
    <w:rsid w:val="00A85B55"/>
    <w:rsid w:val="00A912AD"/>
    <w:rsid w:val="00AD10E9"/>
    <w:rsid w:val="00B0684F"/>
    <w:rsid w:val="00B33621"/>
    <w:rsid w:val="00B3390C"/>
    <w:rsid w:val="00B36CBB"/>
    <w:rsid w:val="00B61D65"/>
    <w:rsid w:val="00B65331"/>
    <w:rsid w:val="00BD5052"/>
    <w:rsid w:val="00BD7D12"/>
    <w:rsid w:val="00C27C97"/>
    <w:rsid w:val="00C317C4"/>
    <w:rsid w:val="00C46F48"/>
    <w:rsid w:val="00C666FC"/>
    <w:rsid w:val="00C7127C"/>
    <w:rsid w:val="00C87B66"/>
    <w:rsid w:val="00CB041B"/>
    <w:rsid w:val="00CB6EC3"/>
    <w:rsid w:val="00CE4E00"/>
    <w:rsid w:val="00CF50B4"/>
    <w:rsid w:val="00D60F21"/>
    <w:rsid w:val="00D62446"/>
    <w:rsid w:val="00D848A8"/>
    <w:rsid w:val="00DA7FD7"/>
    <w:rsid w:val="00DC4D08"/>
    <w:rsid w:val="00DC678A"/>
    <w:rsid w:val="00DD1150"/>
    <w:rsid w:val="00E36826"/>
    <w:rsid w:val="00E408A6"/>
    <w:rsid w:val="00E731DB"/>
    <w:rsid w:val="00E7394C"/>
    <w:rsid w:val="00EB741D"/>
    <w:rsid w:val="00F12D5D"/>
    <w:rsid w:val="00F232D3"/>
    <w:rsid w:val="00F52A75"/>
    <w:rsid w:val="00F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7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27C"/>
    <w:pPr>
      <w:spacing w:after="0"/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196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1969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marfin</cp:lastModifiedBy>
  <cp:revision>7</cp:revision>
  <dcterms:created xsi:type="dcterms:W3CDTF">2017-09-24T08:08:00Z</dcterms:created>
  <dcterms:modified xsi:type="dcterms:W3CDTF">2017-09-25T02:57:00Z</dcterms:modified>
</cp:coreProperties>
</file>