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8E1" w:rsidRPr="004D0F8E" w:rsidRDefault="009E5C84" w:rsidP="004D0F8E">
      <w:pPr>
        <w:ind w:firstLine="284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9E5C84">
        <w:rPr>
          <w:rFonts w:ascii="Times New Roman" w:hAnsi="Times New Roman" w:cs="Times New Roman"/>
          <w:b/>
          <w:sz w:val="72"/>
          <w:szCs w:val="7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04.55pt;height:44.55pt" adj="5665" fillcolor="black">
            <v:shadow color="#868686"/>
            <v:textpath style="font-family:&quot;Impact&quot;;v-text-kern:t" trim="t" fitpath="t" xscale="f" string="Возрастные особенности"/>
          </v:shape>
        </w:pict>
      </w:r>
      <w:r w:rsidR="00E05293" w:rsidRPr="004D0F8E">
        <w:rPr>
          <w:rFonts w:ascii="Times New Roman" w:hAnsi="Times New Roman" w:cs="Times New Roman"/>
          <w:b/>
          <w:sz w:val="72"/>
          <w:szCs w:val="72"/>
        </w:rPr>
        <w:t xml:space="preserve"> детей 2- 3 лет.</w:t>
      </w:r>
    </w:p>
    <w:p w:rsidR="00E05293" w:rsidRDefault="00E05293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речь.</w:t>
      </w:r>
    </w:p>
    <w:p w:rsidR="004D0F8E" w:rsidRDefault="009E5C84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01.15pt;height:33.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Развитие речи"/>
          </v:shape>
        </w:pict>
      </w:r>
      <w:r w:rsidR="004B2C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3409950" y="2943225"/>
            <wp:positionH relativeFrom="margin">
              <wp:align>left</wp:align>
            </wp:positionH>
            <wp:positionV relativeFrom="margin">
              <wp:align>center</wp:align>
            </wp:positionV>
            <wp:extent cx="1619250" cy="1152525"/>
            <wp:effectExtent l="19050" t="0" r="0" b="0"/>
            <wp:wrapSquare wrapText="bothSides"/>
            <wp:docPr id="48" name="Рисунок 48" descr="C:\Users\связной\Desktop\все картинки\картинки общие\картинки\J014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вязной\Desktop\все картинки\картинки общие\картинки\J0149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678" w:rsidRPr="004D0F8E" w:rsidRDefault="00B10E65" w:rsidP="004D0F8E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совместной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 предметной деятельности продолжает развиваться понимание речи. Дети продолжают осваивать названия окружающих предметов, учатся выполнять простые словесные просьбы взрослых в пределах видимой наглядной ситуации. Появляются многочисленные вопросы «Что это?», «Кто это?», «Где?», «Куда?».</w:t>
      </w:r>
      <w:r w:rsidR="001D2678">
        <w:rPr>
          <w:rFonts w:ascii="Times New Roman" w:hAnsi="Times New Roman" w:cs="Times New Roman"/>
          <w:sz w:val="28"/>
          <w:szCs w:val="28"/>
        </w:rPr>
        <w:t xml:space="preserve"> Количество понимаемых слов значительно возрастает. Совершенствуется регуляция поведения в результате обращения взрослых к ребенку, который </w:t>
      </w:r>
      <w:r w:rsidR="001D2678" w:rsidRPr="004B2C5F">
        <w:rPr>
          <w:rFonts w:ascii="Times New Roman" w:hAnsi="Times New Roman" w:cs="Times New Roman"/>
          <w:i/>
          <w:sz w:val="28"/>
          <w:szCs w:val="28"/>
          <w:u w:val="single"/>
        </w:rPr>
        <w:t>начинает понимать не только инструкцию, но и рассказ взрослых.</w:t>
      </w:r>
      <w:r w:rsidR="004D0F8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2678">
        <w:rPr>
          <w:rFonts w:ascii="Times New Roman" w:hAnsi="Times New Roman" w:cs="Times New Roman"/>
          <w:sz w:val="28"/>
          <w:szCs w:val="28"/>
        </w:rPr>
        <w:t xml:space="preserve">Интенсивно развивается активная речь детей. К 3 годам они осваивают основные  грамматические структуры, пытаются строить простые предложения, в разговоре </w:t>
      </w:r>
      <w:proofErr w:type="gramStart"/>
      <w:r w:rsidR="001D267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1D2678">
        <w:rPr>
          <w:rFonts w:ascii="Times New Roman" w:hAnsi="Times New Roman" w:cs="Times New Roman"/>
          <w:sz w:val="28"/>
          <w:szCs w:val="28"/>
        </w:rPr>
        <w:t xml:space="preserve"> взрослым использует практически все части речи. Активный словарь достигает примерно 1000-1500 слов. К концу третьего года жизни </w:t>
      </w:r>
      <w:r w:rsidR="001D2678" w:rsidRPr="004B2C5F">
        <w:rPr>
          <w:rFonts w:ascii="Times New Roman" w:hAnsi="Times New Roman" w:cs="Times New Roman"/>
          <w:i/>
          <w:sz w:val="28"/>
          <w:szCs w:val="28"/>
          <w:u w:val="single"/>
        </w:rPr>
        <w:t>речь становиться средством общения ребенка со сверстниками</w:t>
      </w:r>
      <w:r w:rsidR="001D2678">
        <w:rPr>
          <w:rFonts w:ascii="Times New Roman" w:hAnsi="Times New Roman" w:cs="Times New Roman"/>
          <w:sz w:val="28"/>
          <w:szCs w:val="28"/>
        </w:rPr>
        <w:t>. В этом возрасте у детей формируются новые виды деятельности: игра, рисование, конструирование.</w:t>
      </w:r>
    </w:p>
    <w:p w:rsidR="001D2678" w:rsidRDefault="009E5C84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 id="_x0000_i1027" type="#_x0000_t172" style="width:107.45pt;height:35.45pt" adj="6924" fillcolor="#60c" strokecolor="#c9f">
            <v:fill color2="#c0c" focus="100%" type="gradient"/>
            <v:shadow on="t" color="#99f" opacity="52429f" offset="3pt,3pt"/>
            <v:textpath style="font-family:&quot;Impact&quot;;font-size:32pt;v-text-kern:t" trim="t" fitpath="t" string="Игра"/>
          </v:shape>
        </w:pict>
      </w:r>
    </w:p>
    <w:p w:rsidR="00463FB7" w:rsidRPr="004B2C5F" w:rsidRDefault="00463FB7" w:rsidP="007C0C6F">
      <w:pPr>
        <w:ind w:firstLine="28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носи процессуальный характер, главное в </w:t>
      </w:r>
      <w:r w:rsidR="00346BE0" w:rsidRPr="00346B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4838700" y="7800975"/>
            <wp:positionH relativeFrom="margin">
              <wp:align>right</wp:align>
            </wp:positionH>
            <wp:positionV relativeFrom="margin">
              <wp:align>bottom</wp:align>
            </wp:positionV>
            <wp:extent cx="1704975" cy="1581150"/>
            <wp:effectExtent l="0" t="0" r="9525" b="0"/>
            <wp:wrapSquare wrapText="bothSides"/>
            <wp:docPr id="2" name="Рисунок 49" descr="C:\Users\связной\Desktop\работа\картинки всеее\люди 2\младенцы\e860165c3c9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связной\Desktop\работа\картинки всеее\люди 2\младенцы\e860165c3c9e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ней – действия, отражающие трудовую деятельность взрослых (варят кашу, режут хлеб). При этом результат действия детьми не используется – хлеб не ставится на стол, каша не раскладывается по тарелкам. Роль определяется характером действия, а не существует в сознании. В середине третьего года жизни появляются </w:t>
      </w:r>
      <w:r w:rsidRPr="004B2C5F">
        <w:rPr>
          <w:rFonts w:ascii="Times New Roman" w:hAnsi="Times New Roman" w:cs="Times New Roman"/>
          <w:i/>
          <w:sz w:val="28"/>
          <w:szCs w:val="28"/>
          <w:u w:val="single"/>
        </w:rPr>
        <w:t>действия с предметами- заместителями.</w:t>
      </w:r>
    </w:p>
    <w:p w:rsidR="00463FB7" w:rsidRDefault="009E5C84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72" style="width:371.45pt;height:42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Изобразительная деятельность"/>
          </v:shape>
        </w:pict>
      </w:r>
      <w:r w:rsidR="00346BE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5572125" y="723900"/>
            <wp:positionH relativeFrom="margin">
              <wp:align>right</wp:align>
            </wp:positionH>
            <wp:positionV relativeFrom="margin">
              <wp:align>top</wp:align>
            </wp:positionV>
            <wp:extent cx="1133475" cy="1276350"/>
            <wp:effectExtent l="19050" t="0" r="9525" b="0"/>
            <wp:wrapSquare wrapText="bothSides"/>
            <wp:docPr id="50" name="Рисунок 50" descr="C:\Users\связной\Desktop\все картинки\картинки общие\картинки для оформл\givot1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связной\Desktop\все картинки\картинки общие\картинки для оформл\givot13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FB7" w:rsidRDefault="00463FB7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Появление собственно изобразительной деятельности обусловлено тем, </w:t>
      </w:r>
      <w:r w:rsidR="007C0C6F">
        <w:rPr>
          <w:rFonts w:ascii="Times New Roman" w:hAnsi="Times New Roman" w:cs="Times New Roman"/>
          <w:sz w:val="28"/>
          <w:szCs w:val="28"/>
        </w:rPr>
        <w:t>что ребенок уже способен сформулировать намерение изобразить какой-либо предмет. Этап каракулей.</w:t>
      </w:r>
    </w:p>
    <w:p w:rsidR="007C0C6F" w:rsidRDefault="009E5C84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 id="_x0000_i1029" type="#_x0000_t172" style="width:165.7pt;height:36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осприятие"/>
          </v:shape>
        </w:pict>
      </w:r>
    </w:p>
    <w:p w:rsidR="002019E7" w:rsidRDefault="007C0C6F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Восприятие играет главную роль для развития всех психических процессов. Появляется цветоразличение – 4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цвета (красный, синий, желтый, зеленый). </w:t>
      </w:r>
      <w:r w:rsidR="008E653A">
        <w:rPr>
          <w:rFonts w:ascii="Times New Roman" w:hAnsi="Times New Roman" w:cs="Times New Roman"/>
          <w:sz w:val="28"/>
          <w:szCs w:val="28"/>
        </w:rPr>
        <w:t xml:space="preserve">Складывается новый тип внешних ориентировочных действий – </w:t>
      </w:r>
      <w:proofErr w:type="spellStart"/>
      <w:r w:rsidR="008E653A">
        <w:rPr>
          <w:rFonts w:ascii="Times New Roman" w:hAnsi="Times New Roman" w:cs="Times New Roman"/>
          <w:sz w:val="28"/>
          <w:szCs w:val="28"/>
        </w:rPr>
        <w:t>примеривание</w:t>
      </w:r>
      <w:proofErr w:type="spellEnd"/>
      <w:r w:rsidR="008E653A">
        <w:rPr>
          <w:rFonts w:ascii="Times New Roman" w:hAnsi="Times New Roman" w:cs="Times New Roman"/>
          <w:sz w:val="28"/>
          <w:szCs w:val="28"/>
        </w:rPr>
        <w:t xml:space="preserve">, а позже зрительное соотнесение предметов по их признакам, что позволяется выполнять действия без проб и ошибок. </w:t>
      </w:r>
      <w:r w:rsidR="002019E7">
        <w:rPr>
          <w:rFonts w:ascii="Times New Roman" w:hAnsi="Times New Roman" w:cs="Times New Roman"/>
          <w:sz w:val="28"/>
          <w:szCs w:val="28"/>
        </w:rPr>
        <w:t xml:space="preserve">Возникают представления о свойствах предметов. Развивается фонематический слух, необходимый для общения со взрослым, что приводит к восприятию всех звуков (фонем) родного языка. </w:t>
      </w:r>
    </w:p>
    <w:p w:rsidR="002019E7" w:rsidRDefault="009E5C84" w:rsidP="00346BE0">
      <w:pPr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 id="_x0000_i1030" type="#_x0000_t172" style="width:161.15pt;height:4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нимание"/>
          </v:shape>
        </w:pict>
      </w:r>
      <w:r w:rsidR="00346B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5942" cy="1872343"/>
            <wp:effectExtent l="19050" t="0" r="908" b="0"/>
            <wp:docPr id="62" name="Рисунок 62" descr="C:\Users\связной\Desktop\работа\картинки всеее\люди 2\мальчики\malch5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связной\Desktop\работа\картинки всеее\люди 2\мальчики\malch52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626" cy="187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FBF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809625" y="5591175"/>
            <wp:positionH relativeFrom="margin">
              <wp:align>left</wp:align>
            </wp:positionH>
            <wp:positionV relativeFrom="margin">
              <wp:align>bottom</wp:align>
            </wp:positionV>
            <wp:extent cx="1543050" cy="1552575"/>
            <wp:effectExtent l="19050" t="0" r="0" b="0"/>
            <wp:wrapSquare wrapText="bothSides"/>
            <wp:docPr id="51" name="Рисунок 51" descr="C:\Users\связной\Desktop\работа\картинки всеее\люди 2\дети\b01b9c64ad3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вязной\Desktop\работа\картинки всеее\люди 2\дети\b01b9c64ad3d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9E7">
        <w:rPr>
          <w:rFonts w:ascii="Times New Roman" w:hAnsi="Times New Roman" w:cs="Times New Roman"/>
          <w:sz w:val="28"/>
          <w:szCs w:val="28"/>
        </w:rPr>
        <w:t xml:space="preserve">На 2-м и 3-м году жизни ребенок начинает обращать </w:t>
      </w:r>
      <w:r w:rsidR="002019E7" w:rsidRPr="002019E7">
        <w:rPr>
          <w:rFonts w:ascii="Times New Roman" w:hAnsi="Times New Roman" w:cs="Times New Roman"/>
          <w:i/>
          <w:sz w:val="28"/>
          <w:szCs w:val="28"/>
        </w:rPr>
        <w:t xml:space="preserve">внимание </w:t>
      </w:r>
      <w:r w:rsidR="002019E7">
        <w:rPr>
          <w:rFonts w:ascii="Times New Roman" w:hAnsi="Times New Roman" w:cs="Times New Roman"/>
          <w:sz w:val="28"/>
          <w:szCs w:val="28"/>
        </w:rPr>
        <w:t>на речь взрослого, тем самым постигая ее смысл. Развитие речи влечет появление элементов произвольного внимания. Перемещение в пространстве дает ребенку возможность выбирать предмет или объект, на который он направляет внимание. Особенности внимания: к 3-м годам может быть внимателен ко всем окружающим предметам и явлениям; слабая концентрация, неустойчивость внимания, трудности переключения и распределение внимания</w:t>
      </w:r>
      <w:r w:rsidR="00163FBF">
        <w:rPr>
          <w:rFonts w:ascii="Times New Roman" w:hAnsi="Times New Roman" w:cs="Times New Roman"/>
          <w:sz w:val="28"/>
          <w:szCs w:val="28"/>
        </w:rPr>
        <w:t xml:space="preserve">; внимание непроизвольное. </w:t>
      </w:r>
    </w:p>
    <w:p w:rsidR="00346BE0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6BE0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3FBF" w:rsidRDefault="009E5C84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172" style="width:149.7pt;height:38.8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амять"/>
          </v:shape>
        </w:pict>
      </w:r>
    </w:p>
    <w:p w:rsidR="00163FBF" w:rsidRDefault="00163FBF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овладением ходьбой ребенку 2-х лет становится доступным большое количество предметов и расширяется взаимодействие с окружающим миром.</w:t>
      </w:r>
    </w:p>
    <w:p w:rsidR="00163FBF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1193165</wp:posOffset>
            </wp:positionV>
            <wp:extent cx="1301750" cy="1422400"/>
            <wp:effectExtent l="19050" t="0" r="0" b="0"/>
            <wp:wrapNone/>
            <wp:docPr id="52" name="Рисунок 52" descr="C:\Users\связной\Desktop\работа\картинки всеее\люди 2\девочки\01a2cf2980893c00b7918bbb5beaa5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связной\Desktop\работа\картинки всеее\люди 2\девочки\01a2cf2980893c00b7918bbb5beaa54f.gif"/>
                    <pic:cNvPicPr>
                      <a:picLocks noChangeAspect="1" noChangeArrowheads="1" noCrop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3FBF">
        <w:rPr>
          <w:rFonts w:ascii="Times New Roman" w:hAnsi="Times New Roman" w:cs="Times New Roman"/>
          <w:sz w:val="28"/>
          <w:szCs w:val="28"/>
        </w:rPr>
        <w:t xml:space="preserve"> -Образ памяти более гибок и подвижен, т.к. формируются представления об объектах, действиях. -Память выделяется из процесса восприятия, зарождается способность воспроизводить объект в его отсутствие, удлиняется промежуток между запоминанием и узнаванием. -К 3-м годам увеличивается объем памяти и прочность памяти. –Ребенок лучше запоминает в игре, практической деятельности и то, что производит глубокое эмоциональное впечатление. </w:t>
      </w:r>
    </w:p>
    <w:p w:rsidR="004B2C5F" w:rsidRDefault="004B2C5F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63FBF" w:rsidRDefault="009E5C84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 id="_x0000_i1032" type="#_x0000_t172" style="width:220.55pt;height:4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оображение"/>
          </v:shape>
        </w:pict>
      </w:r>
    </w:p>
    <w:p w:rsidR="000710DB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1535430</wp:posOffset>
            </wp:positionV>
            <wp:extent cx="1476375" cy="1581150"/>
            <wp:effectExtent l="19050" t="0" r="9525" b="0"/>
            <wp:wrapTight wrapText="bothSides">
              <wp:wrapPolygon edited="0">
                <wp:start x="16444" y="0"/>
                <wp:lineTo x="6689" y="4164"/>
                <wp:lineTo x="4738" y="6246"/>
                <wp:lineTo x="4738" y="7547"/>
                <wp:lineTo x="6132" y="8328"/>
                <wp:lineTo x="4181" y="12492"/>
                <wp:lineTo x="0" y="15354"/>
                <wp:lineTo x="-279" y="16655"/>
                <wp:lineTo x="836" y="20819"/>
                <wp:lineTo x="836" y="21340"/>
                <wp:lineTo x="13378" y="21340"/>
                <wp:lineTo x="15608" y="21340"/>
                <wp:lineTo x="16165" y="19778"/>
                <wp:lineTo x="15608" y="17957"/>
                <wp:lineTo x="14493" y="16655"/>
                <wp:lineTo x="13657" y="12492"/>
                <wp:lineTo x="15329" y="8588"/>
                <wp:lineTo x="15329" y="8328"/>
                <wp:lineTo x="20067" y="8067"/>
                <wp:lineTo x="21739" y="5205"/>
                <wp:lineTo x="21461" y="4164"/>
                <wp:lineTo x="18952" y="0"/>
                <wp:lineTo x="16444" y="0"/>
              </wp:wrapPolygon>
            </wp:wrapTight>
            <wp:docPr id="3" name="Рисунок 58" descr="C:\Users\связной\Desktop\работа\картинки всеее\люди 2\мальчики\3ead4f17fa9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связной\Desktop\работа\картинки всеее\люди 2\мальчики\3ead4f17fa9a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0D25">
        <w:rPr>
          <w:rFonts w:ascii="Times New Roman" w:hAnsi="Times New Roman" w:cs="Times New Roman"/>
          <w:sz w:val="28"/>
          <w:szCs w:val="28"/>
        </w:rPr>
        <w:t>В раннем возрасте происходит накопление сенсорного, жизненного опыта, впечатлений, которые затем станут материалом для создания образов воображения. В 2,5-3года малыш усваивая действия с предметами, овладевает предметными замещениями. На основе своего опыта может дорисовывать неопределенные изображения. Образ воображения появляется в процессе деятельности рисования. Заранее сказать, что будет рисовать, ребенок не может.</w:t>
      </w:r>
    </w:p>
    <w:p w:rsidR="000710DB" w:rsidRDefault="009E5C84" w:rsidP="004B2C5F">
      <w:pPr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noProof/>
        </w:rPr>
        <w:pict>
          <v:shape id="_x0000_s1026" type="#_x0000_t172" style="position:absolute;left:0;text-align:left;margin-left:4.15pt;margin-top:25.8pt;width:180pt;height:44.25pt;z-index:251666432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Мышление"/>
            <w10:wrap type="square" side="right"/>
          </v:shape>
        </w:pict>
      </w:r>
      <w:r w:rsidR="00346BE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C0C6F" w:rsidRDefault="000710DB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Мышление носит наглядно – действенный характер («Конфеты «Слива» делают из слив, «Коровка»- из коров, 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Кис-кис-из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кошек»). Интенсивно развиваются соотносящие действия -собирает пирамидку в соответствии с величиной колец, стремиться получить правильный результат. Появляются орудийные действия, которые протекают на основе установления отношения «ребенок-орудие-цель». Мышление характеризуется отвлеченностью (выделяет признак, который позволяет использовать орудие соответствующим образом) и обобщенностью (использование одного и того же орудия для решения целого класса задач). В раннем возрасте </w:t>
      </w:r>
      <w:r>
        <w:rPr>
          <w:rFonts w:ascii="Times New Roman" w:hAnsi="Times New Roman" w:cs="Times New Roman"/>
          <w:sz w:val="28"/>
          <w:szCs w:val="28"/>
        </w:rPr>
        <w:lastRenderedPageBreak/>
        <w:t>начинают складываться операции в различении и сравнении признаков цвета, формы, величины.</w:t>
      </w:r>
    </w:p>
    <w:p w:rsidR="00346BE0" w:rsidRDefault="00346BE0" w:rsidP="00346B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6BE0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-342900</wp:posOffset>
            </wp:positionV>
            <wp:extent cx="1712595" cy="1958975"/>
            <wp:effectExtent l="0" t="0" r="1905" b="0"/>
            <wp:wrapNone/>
            <wp:docPr id="55" name="Рисунок 55" descr="C:\Users\связной\Desktop\работа\картинки всеее\люди 2\девочки\9c4dd70456e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связной\Desktop\работа\картинки всеее\люди 2\девочки\9c4dd70456e9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10DB" w:rsidRDefault="009E5C84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5C84">
        <w:rPr>
          <w:rFonts w:ascii="Times New Roman" w:hAnsi="Times New Roman" w:cs="Times New Roman"/>
          <w:sz w:val="28"/>
          <w:szCs w:val="28"/>
        </w:rPr>
        <w:pict>
          <v:shape id="_x0000_i1033" type="#_x0000_t172" style="width:345.15pt;height:51.4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Эмоциональное развитие"/>
          </v:shape>
        </w:pict>
      </w:r>
    </w:p>
    <w:p w:rsidR="00346BE0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6BE0" w:rsidRDefault="00346BE0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0710DB" w:rsidRPr="000710DB" w:rsidRDefault="000710DB" w:rsidP="002019E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возрасте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этот период </w:t>
      </w:r>
      <w:r w:rsidRPr="000710DB">
        <w:rPr>
          <w:rFonts w:ascii="Times New Roman" w:hAnsi="Times New Roman" w:cs="Times New Roman"/>
          <w:i/>
          <w:sz w:val="28"/>
          <w:szCs w:val="28"/>
        </w:rPr>
        <w:t>начинает складываться произвольность внимания.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D0F8E">
        <w:rPr>
          <w:rFonts w:ascii="Times New Roman" w:hAnsi="Times New Roman" w:cs="Times New Roman"/>
          <w:sz w:val="28"/>
          <w:szCs w:val="28"/>
        </w:rPr>
        <w:t xml:space="preserve">Она обусловлена развитием орудийных действий и речи. У детей появляются чувства гордости и стыда, начинают формироваться элементы самосознания, связанные с идентификацией с именем и полом. Завершается ранний возраст кризисом трех лет. Ребенок осознает себя как отдельного человека, отличного от взрослого. У него формируется образ Я. </w:t>
      </w:r>
    </w:p>
    <w:p w:rsidR="00F907B1" w:rsidRDefault="00F907B1" w:rsidP="00F907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7B1" w:rsidRDefault="00F907B1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4664" cy="3120572"/>
            <wp:effectExtent l="19050" t="0" r="0" b="0"/>
            <wp:docPr id="63" name="Рисунок 63" descr="C:\Users\связной\Desktop\работа\картинки всеее\люди 2\девоч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вязной\Desktop\работа\картинки всеее\люди 2\девочки\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600" cy="31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B1" w:rsidRDefault="00F907B1" w:rsidP="007C0C6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07B1" w:rsidRPr="001D2678" w:rsidRDefault="00F907B1" w:rsidP="00F76315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успехов!</w:t>
      </w:r>
    </w:p>
    <w:sectPr w:rsidR="00F907B1" w:rsidRPr="001D2678" w:rsidSect="004B2C5F">
      <w:pgSz w:w="11906" w:h="16838"/>
      <w:pgMar w:top="1134" w:right="851" w:bottom="964" w:left="96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E05293"/>
    <w:rsid w:val="000710DB"/>
    <w:rsid w:val="00163FBF"/>
    <w:rsid w:val="001D2678"/>
    <w:rsid w:val="002019E7"/>
    <w:rsid w:val="00346BE0"/>
    <w:rsid w:val="00463FB7"/>
    <w:rsid w:val="004B2C5F"/>
    <w:rsid w:val="004D0F8E"/>
    <w:rsid w:val="007C0C6F"/>
    <w:rsid w:val="008E653A"/>
    <w:rsid w:val="009238E1"/>
    <w:rsid w:val="009E5C84"/>
    <w:rsid w:val="00B10E65"/>
    <w:rsid w:val="00E05293"/>
    <w:rsid w:val="00F76315"/>
    <w:rsid w:val="00F907B1"/>
    <w:rsid w:val="00FA0D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8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7</cp:revision>
  <dcterms:created xsi:type="dcterms:W3CDTF">2014-10-09T10:49:00Z</dcterms:created>
  <dcterms:modified xsi:type="dcterms:W3CDTF">2015-03-13T16:14:00Z</dcterms:modified>
</cp:coreProperties>
</file>